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BC" w:rsidRPr="00FA19BC" w:rsidRDefault="00FA19BC" w:rsidP="00FA19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FA19B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78E1885F" wp14:editId="7F39AAE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872605" cy="1339850"/>
            <wp:effectExtent l="0" t="0" r="4445" b="0"/>
            <wp:wrapTight wrapText="bothSides">
              <wp:wrapPolygon edited="0">
                <wp:start x="0" y="0"/>
                <wp:lineTo x="0" y="21191"/>
                <wp:lineTo x="21554" y="21191"/>
                <wp:lineTo x="21554" y="0"/>
                <wp:lineTo x="0" y="0"/>
              </wp:wrapPolygon>
            </wp:wrapTight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19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Агентство Музейных Коммуникаций</w:t>
      </w:r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компания, объединяющая более 80-ти музеев Санкт-Петербурга и Ленинградской области в единое виртуальное </w:t>
      </w:r>
      <w:proofErr w:type="gramStart"/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пространств ,</w:t>
      </w:r>
      <w:proofErr w:type="gramEnd"/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объединяет в единое культурно-туристское пространство страны Балтийского моря в виртуальном Центре Культурного Туризма (ЦКТ БСР)</w:t>
      </w:r>
      <w:r w:rsidRPr="00FA19B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, </w:t>
      </w:r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курирует специальные музейные проекты РСТ на Северо-Западе РФ, является координатором международного проекта «Менеджмент культурного туризма» на Северо-Западе, член Гильдии </w:t>
      </w:r>
      <w:proofErr w:type="spellStart"/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МедиаСоюза</w:t>
      </w:r>
      <w:proofErr w:type="spellEnd"/>
      <w:r w:rsidRPr="00FA19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туристских журналистов России.</w:t>
      </w:r>
    </w:p>
    <w:p w:rsidR="00FA19BC" w:rsidRPr="00FA19BC" w:rsidRDefault="00FA19BC" w:rsidP="00FA19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190000, </w:t>
      </w:r>
      <w:proofErr w:type="spellStart"/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г.Санкт</w:t>
      </w:r>
      <w:proofErr w:type="spellEnd"/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-Петербург, ул. Галерная, д.22, </w:t>
      </w:r>
      <w:r w:rsidRPr="00FA19B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тел./факс: </w:t>
      </w:r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(812) 438-22-05 /06, для экскурсий и программ </w:t>
      </w:r>
      <w:proofErr w:type="gramStart"/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тел:+</w:t>
      </w:r>
      <w:proofErr w:type="gramEnd"/>
      <w:r w:rsidRPr="00FA19BC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7911 996 22 08, </w:t>
      </w:r>
      <w:hyperlink r:id="rId6" w:history="1"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amk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@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amk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spb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com</w:t>
        </w:r>
      </w:hyperlink>
      <w:r w:rsidRPr="00FA19BC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 xml:space="preserve">, </w:t>
      </w:r>
      <w:hyperlink r:id="rId7" w:history="1"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amk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spb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FA19B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  <w:r w:rsidRPr="00FA19B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, </w:t>
      </w:r>
      <w:hyperlink r:id="rId8" w:history="1"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www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playspb</w:t>
        </w:r>
        <w:proofErr w:type="spellEnd"/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FA19BC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:rsidR="00EE6A54" w:rsidRPr="00FA19BC" w:rsidRDefault="00EE6A54" w:rsidP="00FA19B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A54" w:rsidRDefault="00EE6A54" w:rsidP="00EE6A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 военно-патриотическому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гражданскому </w:t>
      </w:r>
      <w:r w:rsidRPr="00E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воспитанию</w:t>
      </w:r>
      <w:proofErr w:type="gramEnd"/>
      <w:r w:rsidRPr="00EE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«Победные вехи России»</w:t>
      </w:r>
    </w:p>
    <w:p w:rsidR="00EE6A54" w:rsidRPr="00EE6A54" w:rsidRDefault="00EE6A54" w:rsidP="00EE6A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-игра «Дорогами    полка»</w:t>
      </w:r>
      <w:r w:rsidRPr="00EE6A54">
        <w:rPr>
          <w:rFonts w:ascii="Times New Roman" w:eastAsia="Times New Roman" w:hAnsi="Times New Roman" w:cs="Times New Roman"/>
          <w:lang w:eastAsia="ru-RU"/>
        </w:rPr>
        <w:t xml:space="preserve"> посещение 2-х музеев (А музы не молчали, музей обороны и блокады Ленинграда), </w:t>
      </w: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и  перемещение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 xml:space="preserve"> по городу  с использованием интернета, телефонов, карт  и 4-мя остановками у Центрального Военно-Морского музея, Исаакиевского собора, Эрмитажа (портик на Миллионной), Марсово поле. Знакомство с картографией, историей, краеведением. </w:t>
      </w:r>
      <w:r w:rsidRPr="00EE6A54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Школьники и студенты проходят Дорогами Войны города на </w:t>
      </w:r>
      <w:proofErr w:type="spellStart"/>
      <w:r w:rsidRPr="00EE6A54">
        <w:rPr>
          <w:rFonts w:ascii="Times New Roman" w:eastAsia="Times New Roman" w:hAnsi="Times New Roman" w:cs="Times New Roman"/>
          <w:color w:val="000000"/>
          <w:lang w:eastAsia="ru-RU"/>
        </w:rPr>
        <w:t>НЕве</w:t>
      </w:r>
      <w:proofErr w:type="spellEnd"/>
      <w:r w:rsidRPr="00EE6A54">
        <w:rPr>
          <w:rFonts w:ascii="Times New Roman" w:eastAsia="Times New Roman" w:hAnsi="Times New Roman" w:cs="Times New Roman"/>
          <w:color w:val="000000"/>
          <w:lang w:eastAsia="ru-RU"/>
        </w:rPr>
        <w:t>, погрузятся в 872 дня блокады Ленинграда, прочувствуют, как люди преодолевали испытания, несовместимые с жизнью.</w:t>
      </w: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A54">
        <w:rPr>
          <w:rFonts w:ascii="Times New Roman" w:eastAsia="Times New Roman" w:hAnsi="Times New Roman" w:cs="Times New Roman"/>
          <w:lang w:eastAsia="ru-RU"/>
        </w:rPr>
        <w:t xml:space="preserve">Длительность </w:t>
      </w:r>
      <w:proofErr w:type="spellStart"/>
      <w:r w:rsidRPr="00EE6A54">
        <w:rPr>
          <w:rFonts w:ascii="Times New Roman" w:eastAsia="Times New Roman" w:hAnsi="Times New Roman" w:cs="Times New Roman"/>
          <w:lang w:eastAsia="ru-RU"/>
        </w:rPr>
        <w:t>квест</w:t>
      </w:r>
      <w:proofErr w:type="spellEnd"/>
      <w:r w:rsidRPr="00EE6A54">
        <w:rPr>
          <w:rFonts w:ascii="Times New Roman" w:eastAsia="Times New Roman" w:hAnsi="Times New Roman" w:cs="Times New Roman"/>
          <w:lang w:eastAsia="ru-RU"/>
        </w:rPr>
        <w:t>-игры для старших школьников и студентов от 3-х часов.</w:t>
      </w: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A54">
        <w:rPr>
          <w:rFonts w:ascii="Times New Roman" w:eastAsia="Times New Roman" w:hAnsi="Times New Roman" w:cs="Times New Roman"/>
          <w:lang w:eastAsia="ru-RU"/>
        </w:rPr>
        <w:t>Рассчитан на школьников от 12 лет и студентов.</w:t>
      </w: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54">
        <w:rPr>
          <w:rFonts w:ascii="Times New Roman" w:eastAsia="Times New Roman" w:hAnsi="Times New Roman" w:cs="Times New Roman"/>
          <w:i/>
          <w:lang w:eastAsia="ru-RU"/>
        </w:rPr>
        <w:t>Стоимость</w:t>
      </w:r>
    </w:p>
    <w:p w:rsid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Групповая 30 </w:t>
      </w:r>
      <w:proofErr w:type="gramStart"/>
      <w:r w:rsidRPr="00EE6A54">
        <w:rPr>
          <w:rFonts w:ascii="Times New Roman" w:eastAsia="Times New Roman" w:hAnsi="Times New Roman" w:cs="Times New Roman"/>
          <w:i/>
          <w:lang w:eastAsia="ru-RU"/>
        </w:rPr>
        <w:t>чел</w:t>
      </w:r>
      <w:proofErr w:type="gramEnd"/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 -1500 </w:t>
      </w:r>
      <w:proofErr w:type="spellStart"/>
      <w:r w:rsidRPr="00EE6A54">
        <w:rPr>
          <w:rFonts w:ascii="Times New Roman" w:eastAsia="Times New Roman" w:hAnsi="Times New Roman" w:cs="Times New Roman"/>
          <w:i/>
          <w:lang w:eastAsia="ru-RU"/>
        </w:rPr>
        <w:t>руб</w:t>
      </w:r>
      <w:proofErr w:type="spellEnd"/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/перс/ 40 чел-1150 </w:t>
      </w:r>
      <w:proofErr w:type="spellStart"/>
      <w:r w:rsidRPr="00EE6A54">
        <w:rPr>
          <w:rFonts w:ascii="Times New Roman" w:eastAsia="Times New Roman" w:hAnsi="Times New Roman" w:cs="Times New Roman"/>
          <w:i/>
          <w:lang w:eastAsia="ru-RU"/>
        </w:rPr>
        <w:t>руб</w:t>
      </w:r>
      <w:proofErr w:type="spellEnd"/>
      <w:r w:rsidRPr="00EE6A54">
        <w:rPr>
          <w:rFonts w:ascii="Times New Roman" w:eastAsia="Times New Roman" w:hAnsi="Times New Roman" w:cs="Times New Roman"/>
          <w:i/>
          <w:lang w:eastAsia="ru-RU"/>
        </w:rPr>
        <w:t>/перс/</w:t>
      </w:r>
      <w:r w:rsidRPr="00EE6A5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60 чел 800 </w:t>
      </w:r>
      <w:proofErr w:type="spellStart"/>
      <w:r w:rsidRPr="00EE6A54">
        <w:rPr>
          <w:rFonts w:ascii="Times New Roman" w:eastAsia="Times New Roman" w:hAnsi="Times New Roman" w:cs="Times New Roman"/>
          <w:i/>
          <w:sz w:val="24"/>
          <w:lang w:eastAsia="ru-RU"/>
        </w:rPr>
        <w:t>руб</w:t>
      </w:r>
      <w:proofErr w:type="spellEnd"/>
      <w:r w:rsidRPr="00EE6A54">
        <w:rPr>
          <w:rFonts w:ascii="Times New Roman" w:eastAsia="Times New Roman" w:hAnsi="Times New Roman" w:cs="Times New Roman"/>
          <w:i/>
          <w:sz w:val="24"/>
          <w:lang w:eastAsia="ru-RU"/>
        </w:rPr>
        <w:t>/перс</w:t>
      </w:r>
    </w:p>
    <w:p w:rsidR="00FA19BC" w:rsidRPr="00EE6A54" w:rsidRDefault="00FA19BC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«</w:t>
      </w:r>
      <w:proofErr w:type="gramEnd"/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и Власть»</w:t>
      </w:r>
    </w:p>
    <w:p w:rsid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A54">
        <w:rPr>
          <w:rFonts w:ascii="Times New Roman" w:eastAsia="Times New Roman" w:hAnsi="Times New Roman" w:cs="Times New Roman"/>
          <w:lang w:eastAsia="ru-RU"/>
        </w:rPr>
        <w:t xml:space="preserve">включает в себя экскурсию по Президентской библиотеке, </w:t>
      </w: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знакомство  с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 xml:space="preserve"> государственным устройством нашей страны, прослушивание мультимедийного урока, посещение  читального зала с возможной записью в электронный читальный зал.</w:t>
      </w: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proofErr w:type="gramStart"/>
      <w:r w:rsidRPr="00EE6A54">
        <w:rPr>
          <w:rFonts w:ascii="Times New Roman" w:eastAsia="Times New Roman" w:hAnsi="Times New Roman" w:cs="Times New Roman"/>
          <w:i/>
          <w:lang w:eastAsia="ru-RU"/>
        </w:rPr>
        <w:t>программы:  300</w:t>
      </w:r>
      <w:proofErr w:type="gramEnd"/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EE6A54">
        <w:rPr>
          <w:rFonts w:ascii="Times New Roman" w:eastAsia="Times New Roman" w:hAnsi="Times New Roman" w:cs="Times New Roman"/>
          <w:i/>
          <w:lang w:eastAsia="ru-RU"/>
        </w:rPr>
        <w:t>руб</w:t>
      </w:r>
      <w:proofErr w:type="spellEnd"/>
      <w:r w:rsidRPr="00EE6A54">
        <w:rPr>
          <w:rFonts w:ascii="Times New Roman" w:eastAsia="Times New Roman" w:hAnsi="Times New Roman" w:cs="Times New Roman"/>
          <w:i/>
          <w:lang w:eastAsia="ru-RU"/>
        </w:rPr>
        <w:t>/перс, при группе от 15 до 20 чел, 2 сопровождающих бесплатно</w:t>
      </w:r>
    </w:p>
    <w:p w:rsid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Первой   </w:t>
      </w:r>
      <w:proofErr w:type="gramStart"/>
      <w:r w:rsidRPr="00EE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 войны</w:t>
      </w:r>
      <w:proofErr w:type="gramEnd"/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Посещение  Ратной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 xml:space="preserve"> палаты в Царском селе. Музей, приурочен к 100-летию в Великой войне, </w:t>
      </w: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задуманный  императором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 xml:space="preserve"> Николаем </w:t>
      </w:r>
      <w:r w:rsidRPr="00EE6A54">
        <w:rPr>
          <w:rFonts w:ascii="Times New Roman" w:eastAsia="Times New Roman" w:hAnsi="Times New Roman" w:cs="Times New Roman"/>
          <w:lang w:val="en-US" w:eastAsia="ru-RU"/>
        </w:rPr>
        <w:t>II</w:t>
      </w:r>
      <w:r w:rsidRPr="00EE6A54">
        <w:rPr>
          <w:rFonts w:ascii="Times New Roman" w:eastAsia="Times New Roman" w:hAnsi="Times New Roman" w:cs="Times New Roman"/>
          <w:lang w:eastAsia="ru-RU"/>
        </w:rPr>
        <w:t xml:space="preserve"> как пантеон воинской славы.  Это печальные страницы истории для России, несмотря на то, что она выходила победителем в Первой мировой </w:t>
      </w: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войне,  объективные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 xml:space="preserve">  исторические события повлияли на исход  военных действий.  Экспозиция освещает наиболее яркие военные операции русской армии, героизм русских солдат и офицеров, появление новых родов войск (воздушного и подводного, автомобильного)</w:t>
      </w:r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A54">
        <w:rPr>
          <w:rFonts w:ascii="Times New Roman" w:eastAsia="Times New Roman" w:hAnsi="Times New Roman" w:cs="Times New Roman"/>
          <w:lang w:eastAsia="ru-RU"/>
        </w:rPr>
        <w:t xml:space="preserve">Длительность </w:t>
      </w:r>
      <w:proofErr w:type="gramStart"/>
      <w:r w:rsidRPr="00EE6A54">
        <w:rPr>
          <w:rFonts w:ascii="Times New Roman" w:eastAsia="Times New Roman" w:hAnsi="Times New Roman" w:cs="Times New Roman"/>
          <w:lang w:eastAsia="ru-RU"/>
        </w:rPr>
        <w:t>программы  1</w:t>
      </w:r>
      <w:proofErr w:type="gramEnd"/>
      <w:r w:rsidRPr="00EE6A54">
        <w:rPr>
          <w:rFonts w:ascii="Times New Roman" w:eastAsia="Times New Roman" w:hAnsi="Times New Roman" w:cs="Times New Roman"/>
          <w:lang w:eastAsia="ru-RU"/>
        </w:rPr>
        <w:t>ч 15м.</w:t>
      </w:r>
    </w:p>
    <w:p w:rsid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Стоимость </w:t>
      </w:r>
      <w:proofErr w:type="gramStart"/>
      <w:r w:rsidRPr="00EE6A54">
        <w:rPr>
          <w:rFonts w:ascii="Times New Roman" w:eastAsia="Times New Roman" w:hAnsi="Times New Roman" w:cs="Times New Roman"/>
          <w:i/>
          <w:lang w:eastAsia="ru-RU"/>
        </w:rPr>
        <w:t>программы</w:t>
      </w:r>
      <w:r w:rsidR="00FA19BC">
        <w:rPr>
          <w:rFonts w:ascii="Times New Roman" w:eastAsia="Times New Roman" w:hAnsi="Times New Roman" w:cs="Times New Roman"/>
          <w:i/>
          <w:lang w:eastAsia="ru-RU"/>
        </w:rPr>
        <w:t>:  4</w:t>
      </w:r>
      <w:r w:rsidRPr="00EE6A54">
        <w:rPr>
          <w:rFonts w:ascii="Times New Roman" w:eastAsia="Times New Roman" w:hAnsi="Times New Roman" w:cs="Times New Roman"/>
          <w:i/>
          <w:lang w:eastAsia="ru-RU"/>
        </w:rPr>
        <w:t>00</w:t>
      </w:r>
      <w:proofErr w:type="gramEnd"/>
      <w:r w:rsidRPr="00EE6A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EE6A54">
        <w:rPr>
          <w:rFonts w:ascii="Times New Roman" w:eastAsia="Times New Roman" w:hAnsi="Times New Roman" w:cs="Times New Roman"/>
          <w:i/>
          <w:lang w:eastAsia="ru-RU"/>
        </w:rPr>
        <w:t>руб</w:t>
      </w:r>
      <w:proofErr w:type="spellEnd"/>
      <w:r w:rsidRPr="00EE6A54">
        <w:rPr>
          <w:rFonts w:ascii="Times New Roman" w:eastAsia="Times New Roman" w:hAnsi="Times New Roman" w:cs="Times New Roman"/>
          <w:i/>
          <w:lang w:eastAsia="ru-RU"/>
        </w:rPr>
        <w:t>/перс, при группе от 15 до 20 чел, 2 сопровождающих бесплатно</w:t>
      </w:r>
    </w:p>
    <w:p w:rsidR="00FA19BC" w:rsidRPr="00EE6A54" w:rsidRDefault="00FA19BC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Трансфер дополнительно.</w:t>
      </w:r>
      <w:bookmarkStart w:id="0" w:name="_GoBack"/>
      <w:bookmarkEnd w:id="0"/>
    </w:p>
    <w:p w:rsidR="00EE6A54" w:rsidRPr="00EE6A54" w:rsidRDefault="00EE6A54" w:rsidP="00EE6A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6A54" w:rsidRPr="00EE6A54" w:rsidRDefault="00EE6A54" w:rsidP="00EE6A5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E6A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Дополнительная Информация по организации и продажам </w:t>
      </w:r>
    </w:p>
    <w:p w:rsidR="00EE6A54" w:rsidRPr="00EE6A54" w:rsidRDefault="00EE6A54" w:rsidP="00EE6A5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A54" w:rsidRPr="00EE6A54" w:rsidRDefault="00EE6A54" w:rsidP="00EE6A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Заявки высылаются по e-</w:t>
      </w:r>
      <w:proofErr w:type="spellStart"/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amk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@amk-spb.com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месяц  </w:t>
      </w:r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мероприятия. </w:t>
      </w:r>
    </w:p>
    <w:p w:rsidR="00EE6A54" w:rsidRPr="00EE6A54" w:rsidRDefault="00EE6A54" w:rsidP="00EE6A54">
      <w:pPr>
        <w:spacing w:after="0" w:line="240" w:lineRule="auto"/>
        <w:ind w:left="29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A54" w:rsidRPr="00EE6A54" w:rsidRDefault="00EE6A54" w:rsidP="00EE6A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Консультации по </w:t>
      </w:r>
      <w:proofErr w:type="gramStart"/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программам  +</w:t>
      </w:r>
      <w:proofErr w:type="gramEnd"/>
      <w:r w:rsidRPr="00EE6A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7911 996 22 08  с 11.00 до 17.00</w:t>
      </w:r>
    </w:p>
    <w:p w:rsidR="00EE6A54" w:rsidRPr="00EE6A54" w:rsidRDefault="00EE6A54" w:rsidP="00EE6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6A54" w:rsidRPr="00EE6A54" w:rsidRDefault="00EE6A54" w:rsidP="00EE6A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6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б/нал оплате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добавляется </w:t>
      </w:r>
      <w:r w:rsidRPr="00EE6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10</w:t>
      </w:r>
      <w:proofErr w:type="gramEnd"/>
      <w:r w:rsidRPr="00EE6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E6A54" w:rsidRPr="00EE6A54" w:rsidRDefault="00EE6A54" w:rsidP="00EE6A54">
      <w:pPr>
        <w:spacing w:after="0" w:line="240" w:lineRule="auto"/>
        <w:ind w:left="29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578F" w:rsidRDefault="00F24DDA"/>
    <w:sectPr w:rsidR="00A3578F" w:rsidSect="00FA19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47A8"/>
    <w:multiLevelType w:val="hybridMultilevel"/>
    <w:tmpl w:val="1E46DDC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2376"/>
    <w:multiLevelType w:val="hybridMultilevel"/>
    <w:tmpl w:val="A4BEBA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7682FE7"/>
    <w:multiLevelType w:val="hybridMultilevel"/>
    <w:tmpl w:val="494C45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4"/>
    <w:rsid w:val="003266B4"/>
    <w:rsid w:val="00790192"/>
    <w:rsid w:val="00972C91"/>
    <w:rsid w:val="00EE6A54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E011-FABD-40C4-82C1-C85651D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sp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k-sp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@amk-sp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2017-08-10T17:40:00Z</dcterms:created>
  <dcterms:modified xsi:type="dcterms:W3CDTF">2017-08-10T17:44:00Z</dcterms:modified>
</cp:coreProperties>
</file>